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D7" w:rsidRDefault="004F14D7"/>
    <w:p w:rsidR="00815B66" w:rsidRDefault="00815B66">
      <w:r>
        <w:t>Tyson Affidavit 150610</w:t>
      </w:r>
    </w:p>
    <w:p w:rsidR="00815B66" w:rsidRDefault="003F533F">
      <w:pPr>
        <w:rPr>
          <w:sz w:val="24"/>
          <w:szCs w:val="24"/>
        </w:rPr>
      </w:pPr>
      <w:r>
        <w:rPr>
          <w:sz w:val="24"/>
          <w:szCs w:val="24"/>
        </w:rPr>
        <w:t>While preparing to trim</w:t>
      </w:r>
      <w:r w:rsidR="00815B66">
        <w:rPr>
          <w:sz w:val="24"/>
          <w:szCs w:val="24"/>
        </w:rPr>
        <w:t xml:space="preserve"> a tree at 1516 Brooks Avenue I went next door to 1514 to ask the resident</w:t>
      </w:r>
      <w:r>
        <w:rPr>
          <w:sz w:val="24"/>
          <w:szCs w:val="24"/>
        </w:rPr>
        <w:t>s</w:t>
      </w:r>
      <w:r w:rsidR="00815B66">
        <w:rPr>
          <w:sz w:val="24"/>
          <w:szCs w:val="24"/>
        </w:rPr>
        <w:t xml:space="preserve"> if they wanted their tree trimmed as well.  </w:t>
      </w:r>
      <w:r>
        <w:rPr>
          <w:sz w:val="24"/>
          <w:szCs w:val="24"/>
        </w:rPr>
        <w:t xml:space="preserve">Mr. Tyson agreed.  </w:t>
      </w:r>
      <w:r w:rsidR="00504199">
        <w:rPr>
          <w:sz w:val="24"/>
          <w:szCs w:val="24"/>
        </w:rPr>
        <w:t>I</w:t>
      </w:r>
      <w:r>
        <w:rPr>
          <w:sz w:val="24"/>
          <w:szCs w:val="24"/>
        </w:rPr>
        <w:t>I consulted the statutes, standards</w:t>
      </w:r>
      <w:r w:rsidR="00504199">
        <w:rPr>
          <w:sz w:val="24"/>
          <w:szCs w:val="24"/>
        </w:rPr>
        <w:t>, and</w:t>
      </w:r>
      <w:r>
        <w:rPr>
          <w:sz w:val="24"/>
          <w:szCs w:val="24"/>
        </w:rPr>
        <w:t xml:space="preserve"> protocols mentioned by the utility DEP to ensure that my work would comply.  These are listed in Appendix A.</w:t>
      </w:r>
    </w:p>
    <w:p w:rsidR="00504199" w:rsidRDefault="00504199">
      <w:pPr>
        <w:rPr>
          <w:sz w:val="24"/>
          <w:szCs w:val="24"/>
        </w:rPr>
      </w:pPr>
      <w:r>
        <w:rPr>
          <w:sz w:val="24"/>
          <w:szCs w:val="24"/>
        </w:rPr>
        <w:t>I inspected the tree per ANSI A300 Tree Care Standard 83.3 and determined its health and structure were very good.</w:t>
      </w:r>
    </w:p>
    <w:p w:rsidR="006B3A87" w:rsidRPr="006B3A87" w:rsidRDefault="006B3A87" w:rsidP="006B3A8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NERC Standard FAC-003-2 Technical Reference…</w:t>
      </w:r>
      <w:r>
        <w:rPr>
          <w:rFonts w:ascii="Arial" w:hAnsi="Arial" w:cs="Arial"/>
          <w:b/>
          <w:bCs/>
          <w:color w:val="264D74"/>
          <w:sz w:val="24"/>
          <w:szCs w:val="24"/>
        </w:rPr>
        <w:t>Methods to Control Vegetation</w:t>
      </w:r>
    </w:p>
    <w:p w:rsidR="006B3A87" w:rsidRDefault="006B3A87" w:rsidP="006B3A87">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R1</w:t>
      </w:r>
    </w:p>
    <w:p w:rsidR="006B3A87" w:rsidRDefault="006B3A87" w:rsidP="006B3A8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i/>
          <w:iCs/>
          <w:color w:val="000000"/>
          <w:sz w:val="24"/>
          <w:szCs w:val="24"/>
        </w:rPr>
        <w:t xml:space="preserve">1.1 </w:t>
      </w:r>
      <w:r>
        <w:rPr>
          <w:rFonts w:ascii="Times New Roman" w:hAnsi="Times New Roman" w:cs="Times New Roman"/>
          <w:i/>
          <w:iCs/>
          <w:color w:val="000000"/>
          <w:sz w:val="24"/>
          <w:szCs w:val="24"/>
        </w:rPr>
        <w:t>The transmission vegetation management program shall specify the methods that</w:t>
      </w:r>
    </w:p>
    <w:p w:rsidR="006B3A87" w:rsidRDefault="006B3A87" w:rsidP="006B3A87">
      <w:pPr>
        <w:autoSpaceDE w:val="0"/>
        <w:autoSpaceDN w:val="0"/>
        <w:adjustRightInd w:val="0"/>
        <w:spacing w:after="0" w:line="240" w:lineRule="auto"/>
        <w:rPr>
          <w:rFonts w:ascii="Times New Roman" w:hAnsi="Times New Roman" w:cs="Times New Roman"/>
          <w:i/>
          <w:iCs/>
          <w:color w:val="000000"/>
          <w:sz w:val="16"/>
          <w:szCs w:val="16"/>
        </w:rPr>
      </w:pPr>
      <w:proofErr w:type="gramStart"/>
      <w:r>
        <w:rPr>
          <w:rFonts w:ascii="Times New Roman" w:hAnsi="Times New Roman" w:cs="Times New Roman"/>
          <w:i/>
          <w:iCs/>
          <w:color w:val="000000"/>
          <w:sz w:val="24"/>
          <w:szCs w:val="24"/>
        </w:rPr>
        <w:t>the</w:t>
      </w:r>
      <w:proofErr w:type="gramEnd"/>
      <w:r>
        <w:rPr>
          <w:rFonts w:ascii="Times New Roman" w:hAnsi="Times New Roman" w:cs="Times New Roman"/>
          <w:i/>
          <w:iCs/>
          <w:color w:val="000000"/>
          <w:sz w:val="24"/>
          <w:szCs w:val="24"/>
        </w:rPr>
        <w:t xml:space="preserve"> Transmission Owner may use to control vegetation.</w:t>
      </w:r>
      <w:r>
        <w:rPr>
          <w:rFonts w:ascii="Times New Roman" w:hAnsi="Times New Roman" w:cs="Times New Roman"/>
          <w:i/>
          <w:iCs/>
          <w:color w:val="000000"/>
          <w:sz w:val="16"/>
          <w:szCs w:val="16"/>
        </w:rPr>
        <w:t>2</w:t>
      </w:r>
    </w:p>
    <w:p w:rsidR="006B3A87" w:rsidRDefault="006B3A87" w:rsidP="006B3A87">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6"/>
          <w:szCs w:val="16"/>
        </w:rPr>
        <w:t xml:space="preserve">2 </w:t>
      </w:r>
      <w:r>
        <w:rPr>
          <w:rFonts w:ascii="Times New Roman" w:hAnsi="Times New Roman" w:cs="Times New Roman"/>
          <w:i/>
          <w:iCs/>
          <w:color w:val="000000"/>
          <w:sz w:val="18"/>
          <w:szCs w:val="18"/>
        </w:rPr>
        <w:t xml:space="preserve">ANSI A300, Tree Care Operations </w:t>
      </w:r>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Tree, Shrub, and Other Woody Plant Maintenance – Standard Practices, while not a</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color w:val="000000"/>
          <w:sz w:val="18"/>
          <w:szCs w:val="18"/>
        </w:rPr>
        <w:t>requirement</w:t>
      </w:r>
      <w:proofErr w:type="gramEnd"/>
      <w:r>
        <w:rPr>
          <w:rFonts w:ascii="Times New Roman" w:hAnsi="Times New Roman" w:cs="Times New Roman"/>
          <w:i/>
          <w:iCs/>
          <w:color w:val="000000"/>
          <w:sz w:val="18"/>
          <w:szCs w:val="18"/>
        </w:rPr>
        <w:t xml:space="preserve"> of this standard, is considered to be an industry best practice.  </w:t>
      </w:r>
      <w:proofErr w:type="gramStart"/>
      <w:r>
        <w:rPr>
          <w:rFonts w:ascii="Times New Roman" w:hAnsi="Times New Roman" w:cs="Times New Roman"/>
          <w:sz w:val="24"/>
          <w:szCs w:val="24"/>
        </w:rPr>
        <w:t>methods</w:t>
      </w:r>
      <w:proofErr w:type="gramEnd"/>
      <w:r>
        <w:rPr>
          <w:rFonts w:ascii="Times New Roman" w:hAnsi="Times New Roman" w:cs="Times New Roman"/>
          <w:sz w:val="24"/>
          <w:szCs w:val="24"/>
        </w:rPr>
        <w:t xml:space="preserve"> must be applied in a sound biological</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manner</w:t>
      </w:r>
      <w:proofErr w:type="gramEnd"/>
      <w:r>
        <w:rPr>
          <w:rFonts w:ascii="Times New Roman" w:hAnsi="Times New Roman" w:cs="Times New Roman"/>
          <w:sz w:val="24"/>
          <w:szCs w:val="24"/>
        </w:rPr>
        <w:t>.</w:t>
      </w:r>
      <w:r w:rsidRPr="006B3A87">
        <w:rPr>
          <w:rFonts w:ascii="Times New Roman" w:hAnsi="Times New Roman" w:cs="Times New Roman"/>
          <w:sz w:val="24"/>
          <w:szCs w:val="24"/>
        </w:rPr>
        <w:t xml:space="preserve"> </w:t>
      </w:r>
      <w:r>
        <w:rPr>
          <w:rFonts w:ascii="Times New Roman" w:hAnsi="Times New Roman" w:cs="Times New Roman"/>
          <w:sz w:val="24"/>
          <w:szCs w:val="24"/>
        </w:rPr>
        <w:t>Side Pruning — Prune trees adjacent to the Active Transmission Line Right of Way that have</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grown</w:t>
      </w:r>
      <w:proofErr w:type="gramEnd"/>
      <w:r>
        <w:rPr>
          <w:rFonts w:ascii="Times New Roman" w:hAnsi="Times New Roman" w:cs="Times New Roman"/>
          <w:sz w:val="24"/>
          <w:szCs w:val="24"/>
        </w:rPr>
        <w:t xml:space="preserve"> to an extent that they have encroached upon or will soon encroach upon the clearances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listed</w:t>
      </w:r>
      <w:proofErr w:type="gramEnd"/>
      <w:r>
        <w:rPr>
          <w:rFonts w:ascii="Times New Roman" w:hAnsi="Times New Roman" w:cs="Times New Roman"/>
          <w:sz w:val="24"/>
          <w:szCs w:val="24"/>
        </w:rPr>
        <w:t xml:space="preserve"> in the specification. In cases where specified clearances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achieved due to Active</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Line Right of Way width restrictions, remove branches to prevent entry into the</w:t>
      </w:r>
    </w:p>
    <w:p w:rsidR="006B3A87" w:rsidRDefault="006B3A87" w:rsidP="006B3A87">
      <w:pPr>
        <w:autoSpaceDE w:val="0"/>
        <w:autoSpaceDN w:val="0"/>
        <w:adjustRightInd w:val="0"/>
        <w:spacing w:after="0" w:line="240" w:lineRule="auto"/>
        <w:rPr>
          <w:rFonts w:ascii="Arial" w:hAnsi="Arial" w:cs="Arial"/>
          <w:b/>
          <w:bCs/>
          <w:i/>
          <w:iCs/>
          <w:sz w:val="28"/>
          <w:szCs w:val="28"/>
        </w:rPr>
      </w:pPr>
      <w:proofErr w:type="gramStart"/>
      <w:r>
        <w:rPr>
          <w:rFonts w:ascii="Times New Roman" w:hAnsi="Times New Roman" w:cs="Times New Roman"/>
          <w:sz w:val="24"/>
          <w:szCs w:val="24"/>
        </w:rPr>
        <w:t>Active Transmission Line Right of Way.</w:t>
      </w:r>
      <w:proofErr w:type="gramEnd"/>
      <w:r>
        <w:rPr>
          <w:rFonts w:ascii="Times New Roman" w:hAnsi="Times New Roman" w:cs="Times New Roman"/>
          <w:sz w:val="24"/>
          <w:szCs w:val="24"/>
        </w:rPr>
        <w:t xml:space="preserve">    </w:t>
      </w:r>
      <w:r>
        <w:rPr>
          <w:rFonts w:ascii="Arial" w:hAnsi="Arial" w:cs="Arial"/>
          <w:b/>
          <w:bCs/>
          <w:i/>
          <w:iCs/>
          <w:sz w:val="28"/>
          <w:szCs w:val="28"/>
        </w:rPr>
        <w:t>ANSI A300 – Best Management Practices for Tree Care Operations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Owners have the option of adopting the procedures and practices contained in an</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industry-recognized</w:t>
      </w:r>
      <w:proofErr w:type="gramEnd"/>
      <w:r>
        <w:rPr>
          <w:rFonts w:ascii="Times New Roman" w:hAnsi="Times New Roman" w:cs="Times New Roman"/>
          <w:sz w:val="24"/>
          <w:szCs w:val="24"/>
        </w:rPr>
        <w:t xml:space="preserve"> ANSI Standard known as A300 for use as a central component of its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vegetation</w:t>
      </w:r>
      <w:proofErr w:type="gramEnd"/>
      <w:r>
        <w:rPr>
          <w:rFonts w:ascii="Times New Roman" w:hAnsi="Times New Roman" w:cs="Times New Roman"/>
          <w:sz w:val="24"/>
          <w:szCs w:val="24"/>
        </w:rPr>
        <w:t xml:space="preserve"> management program. The following is a description of A300.</w:t>
      </w:r>
    </w:p>
    <w:p w:rsidR="006B3A87" w:rsidRDefault="006B3A87" w:rsidP="006B3A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Integrated Vegetation Management (IVM) is a best management practice conveyed in the</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National Standard for Tree Care Operations, Part 7 (ANSI 2006) and the International</w:t>
      </w:r>
    </w:p>
    <w:p w:rsidR="006B3A87" w:rsidRDefault="006B3A87" w:rsidP="006B3A8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Society of </w:t>
      </w:r>
      <w:proofErr w:type="spellStart"/>
      <w:r>
        <w:rPr>
          <w:rFonts w:ascii="Times New Roman" w:hAnsi="Times New Roman" w:cs="Times New Roman"/>
          <w:sz w:val="24"/>
          <w:szCs w:val="24"/>
        </w:rPr>
        <w:t>Arboriculture’s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Best Management Practices: Integrated Vegetation Management</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(Miller 2007).</w:t>
      </w:r>
      <w:proofErr w:type="gramEnd"/>
      <w:r>
        <w:rPr>
          <w:rFonts w:ascii="Times New Roman" w:hAnsi="Times New Roman" w:cs="Times New Roman"/>
          <w:sz w:val="24"/>
          <w:szCs w:val="24"/>
        </w:rPr>
        <w:t xml:space="preserve"> IVM is consistent with the requirements in FAC-003-02, and it provides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practitioners</w:t>
      </w:r>
      <w:proofErr w:type="gramEnd"/>
      <w:r>
        <w:rPr>
          <w:rFonts w:ascii="Times New Roman" w:hAnsi="Times New Roman" w:cs="Times New Roman"/>
          <w:sz w:val="24"/>
          <w:szCs w:val="24"/>
        </w:rPr>
        <w:t xml:space="preserve"> with what industry experts consider to be the most appropriate techniques to apply</w:t>
      </w:r>
    </w:p>
    <w:p w:rsidR="003F533F" w:rsidRDefault="006B3A87" w:rsidP="006B3A87">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electric right of way projects in order to exceed those requirements.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presented in ANSI A300 part 7 and the ISA best</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practices, IVM consists of 6 elements: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Objectives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Evaluate the Site</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Define Action Thresholds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Evaluate and Select Control Methods</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Implement IVM</w:t>
      </w:r>
    </w:p>
    <w:p w:rsidR="006B3A87" w:rsidRDefault="006B3A87" w:rsidP="006B3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Monitor Treatment and Quality Assurance</w:t>
      </w:r>
      <w:r w:rsidR="00AE619B">
        <w:rPr>
          <w:rFonts w:ascii="Times New Roman" w:hAnsi="Times New Roman" w:cs="Times New Roman"/>
          <w:sz w:val="24"/>
          <w:szCs w:val="24"/>
        </w:rPr>
        <w:t>”</w:t>
      </w:r>
    </w:p>
    <w:p w:rsidR="006B3A87" w:rsidRDefault="006B3A87" w:rsidP="006B3A87">
      <w:pPr>
        <w:rPr>
          <w:rFonts w:ascii="Times New Roman" w:hAnsi="Times New Roman" w:cs="Times New Roman"/>
          <w:sz w:val="24"/>
          <w:szCs w:val="24"/>
        </w:rPr>
      </w:pPr>
    </w:p>
    <w:p w:rsidR="0037615D" w:rsidRDefault="0037615D" w:rsidP="003761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 set the job objective as “…promoting safety, preventing outages caused by vegetation growing into electric facilities and minimizing them from trees growing outside the right of way, maintaining</w:t>
      </w:r>
    </w:p>
    <w:p w:rsidR="006B3A87" w:rsidRDefault="0037615D" w:rsidP="0037615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regulatory</w:t>
      </w:r>
      <w:proofErr w:type="gramEnd"/>
      <w:r>
        <w:rPr>
          <w:rFonts w:ascii="Times New Roman" w:hAnsi="Times New Roman" w:cs="Times New Roman"/>
          <w:sz w:val="24"/>
          <w:szCs w:val="24"/>
        </w:rPr>
        <w:t xml:space="preserve"> compliance, …maintaining access and clear lines of sight, protecting the environment, and facilitating cost effectiveness.”.  My client told me he had been advised by DEP attorneys that the work had to allow for 10’ of sage and 5’ of sway, so I set the objective to achieve clearance and avoid tree-wire contact under those conditions for at least 5 years.</w:t>
      </w:r>
    </w:p>
    <w:p w:rsidR="0037615D" w:rsidRDefault="0037615D" w:rsidP="0037615D">
      <w:pPr>
        <w:autoSpaceDE w:val="0"/>
        <w:autoSpaceDN w:val="0"/>
        <w:adjustRightInd w:val="0"/>
        <w:spacing w:after="0" w:line="240" w:lineRule="auto"/>
        <w:rPr>
          <w:rFonts w:ascii="Times New Roman" w:hAnsi="Times New Roman" w:cs="Times New Roman"/>
          <w:sz w:val="24"/>
          <w:szCs w:val="24"/>
        </w:rPr>
      </w:pPr>
    </w:p>
    <w:p w:rsidR="00DD7004" w:rsidRDefault="0037615D"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evaluated the site and inspected the tree per ANSI A300 83.3.  I concluded its structure and health were very good</w:t>
      </w:r>
      <w:r w:rsidR="00DD7004">
        <w:rPr>
          <w:rFonts w:ascii="Times New Roman" w:hAnsi="Times New Roman" w:cs="Times New Roman"/>
          <w:sz w:val="24"/>
          <w:szCs w:val="24"/>
        </w:rPr>
        <w:t xml:space="preserve">.  I told Mr. Tyson that I often appraised trees that were being taken for other utility projects, such as road widening and pipeline installation, and that their tree might be </w:t>
      </w:r>
      <w:r w:rsidR="008C2FCA">
        <w:rPr>
          <w:rFonts w:ascii="Times New Roman" w:hAnsi="Times New Roman" w:cs="Times New Roman"/>
          <w:sz w:val="24"/>
          <w:szCs w:val="24"/>
        </w:rPr>
        <w:t xml:space="preserve">conservatively </w:t>
      </w:r>
      <w:r w:rsidR="00DD7004">
        <w:rPr>
          <w:rFonts w:ascii="Times New Roman" w:hAnsi="Times New Roman" w:cs="Times New Roman"/>
          <w:sz w:val="24"/>
          <w:szCs w:val="24"/>
        </w:rPr>
        <w:t>appraised according to formulas described in the Council of Tree and Landscape Appraisers Guidebook</w:t>
      </w:r>
      <w:r w:rsidR="008C2FCA">
        <w:rPr>
          <w:rFonts w:ascii="Times New Roman" w:hAnsi="Times New Roman" w:cs="Times New Roman"/>
          <w:sz w:val="24"/>
          <w:szCs w:val="24"/>
        </w:rPr>
        <w:t xml:space="preserve"> 9</w:t>
      </w:r>
      <w:r w:rsidR="008C2FCA" w:rsidRPr="008C2FCA">
        <w:rPr>
          <w:rFonts w:ascii="Times New Roman" w:hAnsi="Times New Roman" w:cs="Times New Roman"/>
          <w:sz w:val="24"/>
          <w:szCs w:val="24"/>
          <w:vertAlign w:val="superscript"/>
        </w:rPr>
        <w:t>th</w:t>
      </w:r>
      <w:r w:rsidR="008C2FCA">
        <w:rPr>
          <w:rFonts w:ascii="Times New Roman" w:hAnsi="Times New Roman" w:cs="Times New Roman"/>
          <w:sz w:val="24"/>
          <w:szCs w:val="24"/>
        </w:rPr>
        <w:t xml:space="preserve"> </w:t>
      </w:r>
      <w:proofErr w:type="gramStart"/>
      <w:r w:rsidR="008C2FCA">
        <w:rPr>
          <w:rFonts w:ascii="Times New Roman" w:hAnsi="Times New Roman" w:cs="Times New Roman"/>
          <w:sz w:val="24"/>
          <w:szCs w:val="24"/>
        </w:rPr>
        <w:t>ed</w:t>
      </w:r>
      <w:proofErr w:type="gramEnd"/>
      <w:r w:rsidR="008C2FCA">
        <w:rPr>
          <w:rFonts w:ascii="Times New Roman" w:hAnsi="Times New Roman" w:cs="Times New Roman"/>
          <w:sz w:val="24"/>
          <w:szCs w:val="24"/>
        </w:rPr>
        <w:t xml:space="preserve">. </w:t>
      </w:r>
      <w:r w:rsidR="00DD7004">
        <w:rPr>
          <w:rFonts w:ascii="Times New Roman" w:hAnsi="Times New Roman" w:cs="Times New Roman"/>
          <w:sz w:val="24"/>
          <w:szCs w:val="24"/>
        </w:rPr>
        <w:t xml:space="preserve"> in the $5000--$10000 range.</w:t>
      </w:r>
    </w:p>
    <w:p w:rsidR="00DD7004" w:rsidRDefault="00DD7004" w:rsidP="00AE619B">
      <w:pPr>
        <w:autoSpaceDE w:val="0"/>
        <w:autoSpaceDN w:val="0"/>
        <w:adjustRightInd w:val="0"/>
        <w:spacing w:after="0" w:line="240" w:lineRule="auto"/>
        <w:rPr>
          <w:rFonts w:ascii="Times New Roman" w:hAnsi="Times New Roman" w:cs="Times New Roman"/>
          <w:sz w:val="24"/>
          <w:szCs w:val="24"/>
        </w:rPr>
      </w:pPr>
    </w:p>
    <w:p w:rsidR="00AE619B" w:rsidRDefault="00DD7004" w:rsidP="00AE619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I</w:t>
      </w:r>
      <w:r w:rsidR="0037615D">
        <w:rPr>
          <w:rFonts w:ascii="Times New Roman" w:hAnsi="Times New Roman" w:cs="Times New Roman"/>
          <w:sz w:val="24"/>
          <w:szCs w:val="24"/>
        </w:rPr>
        <w:t xml:space="preserve"> selected pruning and </w:t>
      </w:r>
      <w:r w:rsidR="00AE619B">
        <w:rPr>
          <w:rFonts w:ascii="Times New Roman" w:hAnsi="Times New Roman" w:cs="Times New Roman"/>
          <w:sz w:val="24"/>
          <w:szCs w:val="24"/>
        </w:rPr>
        <w:t xml:space="preserve">a </w:t>
      </w:r>
      <w:r w:rsidR="0037615D">
        <w:rPr>
          <w:rFonts w:ascii="Times New Roman" w:hAnsi="Times New Roman" w:cs="Times New Roman"/>
          <w:sz w:val="24"/>
          <w:szCs w:val="24"/>
        </w:rPr>
        <w:t xml:space="preserve">growth regulator as control </w:t>
      </w:r>
      <w:proofErr w:type="gramStart"/>
      <w:r w:rsidR="0037615D">
        <w:rPr>
          <w:rFonts w:ascii="Times New Roman" w:hAnsi="Times New Roman" w:cs="Times New Roman"/>
          <w:sz w:val="24"/>
          <w:szCs w:val="24"/>
        </w:rPr>
        <w:t>methods</w:t>
      </w:r>
      <w:r w:rsidR="00AE619B">
        <w:rPr>
          <w:rFonts w:ascii="Times New Roman" w:hAnsi="Times New Roman" w:cs="Times New Roman"/>
          <w:sz w:val="24"/>
          <w:szCs w:val="24"/>
        </w:rPr>
        <w:t xml:space="preserve">  “</w:t>
      </w:r>
      <w:proofErr w:type="gramEnd"/>
      <w:r w:rsidR="00AE619B">
        <w:rPr>
          <w:rFonts w:ascii="Times New Roman" w:hAnsi="Times New Roman" w:cs="Times New Roman"/>
          <w:i/>
          <w:iCs/>
          <w:sz w:val="24"/>
          <w:szCs w:val="24"/>
        </w:rPr>
        <w:t>Manual Control Methods</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Manual methods employ workers with hand-carried tools, including chainsaws,</w:t>
      </w:r>
    </w:p>
    <w:p w:rsidR="0037615D" w:rsidRDefault="00AE619B" w:rsidP="00AE619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handsaws</w:t>
      </w:r>
      <w:proofErr w:type="gramEnd"/>
      <w:r>
        <w:rPr>
          <w:rFonts w:ascii="Times New Roman" w:hAnsi="Times New Roman" w:cs="Times New Roman"/>
          <w:sz w:val="24"/>
          <w:szCs w:val="24"/>
        </w:rPr>
        <w:t>, pruning shears and other devices to control incompatible vegetation</w:t>
      </w:r>
    </w:p>
    <w:p w:rsidR="008C2FCA" w:rsidRDefault="008C2FCA" w:rsidP="008C2FCA"/>
    <w:p w:rsidR="008C2FCA" w:rsidRDefault="008C2FCA" w:rsidP="008C2FCA">
      <w:proofErr w:type="gramStart"/>
      <w:r>
        <w:t>Article 19A.</w:t>
      </w:r>
      <w:proofErr w:type="gramEnd"/>
      <w:r>
        <w:t xml:space="preserve"> Overhead High-Voltage Line Safety Act.    </w:t>
      </w:r>
      <w:hyperlink r:id="rId4" w:history="1">
        <w:r w:rsidRPr="00DD1B4B">
          <w:rPr>
            <w:rStyle w:val="Hyperlink"/>
            <w:sz w:val="24"/>
            <w:szCs w:val="24"/>
          </w:rPr>
          <w:t>http://www.ncga.state.nc.us/enactedlegislation/statutes/pdf/byarticle/chapter_95/article_19a.pdf</w:t>
        </w:r>
      </w:hyperlink>
      <w:r>
        <w:rPr>
          <w:sz w:val="24"/>
          <w:szCs w:val="24"/>
        </w:rPr>
        <w:t xml:space="preserve">  </w:t>
      </w:r>
      <w:r>
        <w:t>95-229.7. “No person shall…be placed within six feet of any overhead high-voltage line; or any part of any tool or material used by the agent, employee, or other person to be brought within six feet of any overhead high-voltage line</w:t>
      </w:r>
      <w:proofErr w:type="gramStart"/>
      <w:r>
        <w:t>,…</w:t>
      </w:r>
      <w:proofErr w:type="gramEnd"/>
      <w:r>
        <w:t>”.  I looked and determined that I and my tools would remain more than 6’ away</w:t>
      </w:r>
    </w:p>
    <w:p w:rsidR="008C2FCA" w:rsidRDefault="008C2FCA" w:rsidP="008C2FC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Tree Growth Regulator and Herbicide Control Methods</w:t>
      </w:r>
    </w:p>
    <w:p w:rsidR="008C2FCA" w:rsidRDefault="008C2FCA" w:rsidP="008C2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 growth regulators and herbicides are essential for effective vegetation management.</w:t>
      </w:r>
    </w:p>
    <w:p w:rsidR="008C2FCA" w:rsidRDefault="008C2FCA" w:rsidP="008C2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 growth regulators (TGRs) are designed to reduce growth rates by interfering with</w:t>
      </w:r>
    </w:p>
    <w:p w:rsidR="008C2FCA" w:rsidRDefault="008C2FCA" w:rsidP="008C2F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plant processes.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selected </w:t>
      </w:r>
      <w:proofErr w:type="spellStart"/>
      <w:r>
        <w:rPr>
          <w:rFonts w:ascii="Times New Roman" w:hAnsi="Times New Roman" w:cs="Times New Roman"/>
          <w:sz w:val="24"/>
          <w:szCs w:val="24"/>
        </w:rPr>
        <w:t>Paclobutrazol</w:t>
      </w:r>
      <w:proofErr w:type="spellEnd"/>
      <w:r>
        <w:rPr>
          <w:rFonts w:ascii="Times New Roman" w:hAnsi="Times New Roman" w:cs="Times New Roman"/>
          <w:sz w:val="24"/>
          <w:szCs w:val="24"/>
        </w:rPr>
        <w:t xml:space="preserve"> for its proven effectiveness.</w:t>
      </w:r>
    </w:p>
    <w:p w:rsidR="0037615D" w:rsidRDefault="0037615D" w:rsidP="0037615D">
      <w:pPr>
        <w:autoSpaceDE w:val="0"/>
        <w:autoSpaceDN w:val="0"/>
        <w:adjustRightInd w:val="0"/>
        <w:spacing w:after="0" w:line="240" w:lineRule="auto"/>
        <w:rPr>
          <w:sz w:val="24"/>
          <w:szCs w:val="24"/>
        </w:rPr>
      </w:pPr>
    </w:p>
    <w:p w:rsidR="00AE619B" w:rsidRDefault="00AE619B" w:rsidP="00AE619B">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Clearances Following Work</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Clearances following work </w:t>
      </w:r>
      <w:r w:rsidR="008C2FCA">
        <w:rPr>
          <w:rFonts w:ascii="Times New Roman" w:hAnsi="Times New Roman" w:cs="Times New Roman"/>
          <w:sz w:val="24"/>
          <w:szCs w:val="24"/>
        </w:rPr>
        <w:t>are</w:t>
      </w:r>
      <w:r>
        <w:rPr>
          <w:rFonts w:ascii="Times New Roman" w:hAnsi="Times New Roman" w:cs="Times New Roman"/>
          <w:sz w:val="24"/>
          <w:szCs w:val="24"/>
        </w:rPr>
        <w:t xml:space="preserve"> sufficient to meet management objectives,</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preventing trees from entering the Minimum Vegetation Clearance Distance</w:t>
      </w:r>
      <w:r w:rsidR="008C2FCA">
        <w:rPr>
          <w:rFonts w:ascii="Times New Roman" w:hAnsi="Times New Roman" w:cs="Times New Roman"/>
          <w:sz w:val="24"/>
          <w:szCs w:val="24"/>
        </w:rPr>
        <w:t xml:space="preserve"> per DEP</w:t>
      </w:r>
      <w:r>
        <w:rPr>
          <w:rFonts w:ascii="Times New Roman" w:hAnsi="Times New Roman" w:cs="Times New Roman"/>
          <w:sz w:val="24"/>
          <w:szCs w:val="24"/>
        </w:rPr>
        <w:t>,</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electric</w:t>
      </w:r>
      <w:proofErr w:type="gramEnd"/>
      <w:r>
        <w:rPr>
          <w:rFonts w:ascii="Times New Roman" w:hAnsi="Times New Roman" w:cs="Times New Roman"/>
          <w:sz w:val="24"/>
          <w:szCs w:val="24"/>
        </w:rPr>
        <w:t xml:space="preserve"> safety risks, service-reliability threats and cost.</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w:t>
      </w:r>
    </w:p>
    <w:p w:rsidR="00AE619B" w:rsidRDefault="00AE619B" w:rsidP="00AE61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IVM offers among others, a systematic way of planning and implementing </w:t>
      </w:r>
      <w:proofErr w:type="gramStart"/>
      <w:r>
        <w:rPr>
          <w:rFonts w:ascii="Times New Roman" w:hAnsi="Times New Roman" w:cs="Times New Roman"/>
          <w:sz w:val="24"/>
          <w:szCs w:val="24"/>
        </w:rPr>
        <w:t>a vegetation</w:t>
      </w:r>
      <w:proofErr w:type="gramEnd"/>
    </w:p>
    <w:p w:rsidR="00AE619B" w:rsidRDefault="00AE619B" w:rsidP="00AE619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program as presented in ANSI A300 Part 7. This methodology enables a program</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comply with the NERC </w:t>
      </w:r>
      <w:r>
        <w:rPr>
          <w:rFonts w:ascii="Times New Roman" w:hAnsi="Times New Roman" w:cs="Times New Roman"/>
          <w:i/>
          <w:iCs/>
          <w:sz w:val="24"/>
          <w:szCs w:val="24"/>
        </w:rPr>
        <w:t xml:space="preserve">Transmission Vegetation Management Program </w:t>
      </w:r>
      <w:r>
        <w:rPr>
          <w:rFonts w:ascii="Times New Roman" w:hAnsi="Times New Roman" w:cs="Times New Roman"/>
          <w:sz w:val="24"/>
          <w:szCs w:val="24"/>
        </w:rPr>
        <w:t>standard (FAC-003-</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Managers should select control options to best promote management objectives.”</w:t>
      </w:r>
    </w:p>
    <w:p w:rsidR="00AE619B" w:rsidRDefault="00AE619B" w:rsidP="00AE619B">
      <w:pPr>
        <w:autoSpaceDE w:val="0"/>
        <w:autoSpaceDN w:val="0"/>
        <w:adjustRightInd w:val="0"/>
        <w:spacing w:after="0" w:line="240" w:lineRule="auto"/>
        <w:rPr>
          <w:rFonts w:ascii="Times New Roman" w:hAnsi="Times New Roman" w:cs="Times New Roman"/>
          <w:sz w:val="24"/>
          <w:szCs w:val="24"/>
        </w:rPr>
      </w:pPr>
    </w:p>
    <w:p w:rsidR="00027371" w:rsidRDefault="00AE619B" w:rsidP="00AE6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pruned the tree to comply with A300 Pa</w:t>
      </w:r>
      <w:r w:rsidR="00027371">
        <w:rPr>
          <w:rFonts w:ascii="Times New Roman" w:hAnsi="Times New Roman" w:cs="Times New Roman"/>
          <w:sz w:val="24"/>
          <w:szCs w:val="24"/>
        </w:rPr>
        <w:t xml:space="preserve">rt 1, The ISA BMP on pruning, and DEP’s </w:t>
      </w:r>
      <w:proofErr w:type="gramStart"/>
      <w:r w:rsidR="00027371">
        <w:rPr>
          <w:rFonts w:ascii="Times New Roman" w:hAnsi="Times New Roman" w:cs="Times New Roman"/>
          <w:sz w:val="24"/>
          <w:szCs w:val="24"/>
        </w:rPr>
        <w:t xml:space="preserve">own </w:t>
      </w:r>
      <w:r>
        <w:rPr>
          <w:rFonts w:ascii="Times New Roman" w:hAnsi="Times New Roman" w:cs="Times New Roman"/>
          <w:sz w:val="24"/>
          <w:szCs w:val="24"/>
        </w:rPr>
        <w:t xml:space="preserve"> </w:t>
      </w:r>
      <w:proofErr w:type="gramEnd"/>
      <w:r w:rsidR="00027371">
        <w:rPr>
          <w:rFonts w:ascii="Times New Roman" w:hAnsi="Times New Roman" w:cs="Times New Roman"/>
          <w:sz w:val="24"/>
          <w:szCs w:val="24"/>
        </w:rPr>
        <w:fldChar w:fldCharType="begin"/>
      </w:r>
      <w:r w:rsidR="00027371">
        <w:rPr>
          <w:rFonts w:ascii="Times New Roman" w:hAnsi="Times New Roman" w:cs="Times New Roman"/>
          <w:sz w:val="24"/>
          <w:szCs w:val="24"/>
        </w:rPr>
        <w:instrText xml:space="preserve"> HYPERLINK "</w:instrText>
      </w:r>
      <w:r w:rsidR="00027371" w:rsidRPr="00027371">
        <w:rPr>
          <w:rFonts w:ascii="Times New Roman" w:hAnsi="Times New Roman" w:cs="Times New Roman"/>
          <w:sz w:val="24"/>
          <w:szCs w:val="24"/>
        </w:rPr>
        <w:instrText>https://www.duke-energy.com/safety/right-of-way-management/pec-vegetation-management-methods.asp</w:instrText>
      </w:r>
      <w:r w:rsidR="00027371">
        <w:rPr>
          <w:rFonts w:ascii="Times New Roman" w:hAnsi="Times New Roman" w:cs="Times New Roman"/>
          <w:sz w:val="24"/>
          <w:szCs w:val="24"/>
        </w:rPr>
        <w:instrText xml:space="preserve">" </w:instrText>
      </w:r>
      <w:r w:rsidR="00027371">
        <w:rPr>
          <w:rFonts w:ascii="Times New Roman" w:hAnsi="Times New Roman" w:cs="Times New Roman"/>
          <w:sz w:val="24"/>
          <w:szCs w:val="24"/>
        </w:rPr>
        <w:fldChar w:fldCharType="separate"/>
      </w:r>
      <w:r w:rsidR="00027371" w:rsidRPr="00DD1B4B">
        <w:rPr>
          <w:rStyle w:val="Hyperlink"/>
          <w:rFonts w:ascii="Times New Roman" w:hAnsi="Times New Roman" w:cs="Times New Roman"/>
          <w:sz w:val="24"/>
          <w:szCs w:val="24"/>
        </w:rPr>
        <w:t>https://www.duke-energy.com/safety/right-of-way-management/pec-vegetation-management-methods.asp</w:t>
      </w:r>
      <w:r w:rsidR="00027371">
        <w:rPr>
          <w:rFonts w:ascii="Times New Roman" w:hAnsi="Times New Roman" w:cs="Times New Roman"/>
          <w:sz w:val="24"/>
          <w:szCs w:val="24"/>
        </w:rPr>
        <w:fldChar w:fldCharType="end"/>
      </w:r>
    </w:p>
    <w:p w:rsidR="00AE619B" w:rsidRDefault="00027371" w:rsidP="00AE619B">
      <w:pPr>
        <w:autoSpaceDE w:val="0"/>
        <w:autoSpaceDN w:val="0"/>
        <w:adjustRightInd w:val="0"/>
        <w:spacing w:after="0" w:line="240" w:lineRule="auto"/>
        <w:rPr>
          <w:rStyle w:val="apple-converted-space"/>
          <w:rFonts w:ascii="Arial" w:hAnsi="Arial" w:cs="Arial"/>
          <w:color w:val="595959"/>
          <w:sz w:val="27"/>
          <w:szCs w:val="27"/>
          <w:shd w:val="clear" w:color="auto" w:fill="FFFFFF"/>
        </w:rPr>
      </w:pPr>
      <w:r>
        <w:rPr>
          <w:rStyle w:val="Strong"/>
          <w:rFonts w:ascii="Arial" w:hAnsi="Arial" w:cs="Arial"/>
          <w:color w:val="595959"/>
          <w:sz w:val="27"/>
          <w:szCs w:val="27"/>
          <w:bdr w:val="none" w:sz="0" w:space="0" w:color="auto" w:frame="1"/>
          <w:shd w:val="clear" w:color="auto" w:fill="FFFFFF"/>
        </w:rPr>
        <w:lastRenderedPageBreak/>
        <w:t>Directional Pruning</w:t>
      </w:r>
      <w:r>
        <w:rPr>
          <w:rFonts w:ascii="Arial" w:hAnsi="Arial" w:cs="Arial"/>
          <w:b/>
          <w:bCs/>
          <w:color w:val="595959"/>
          <w:sz w:val="27"/>
          <w:szCs w:val="27"/>
          <w:bdr w:val="none" w:sz="0" w:space="0" w:color="auto" w:frame="1"/>
          <w:shd w:val="clear" w:color="auto" w:fill="FFFFFF"/>
        </w:rPr>
        <w:br/>
      </w:r>
      <w:r>
        <w:rPr>
          <w:rFonts w:ascii="Arial" w:hAnsi="Arial" w:cs="Arial"/>
          <w:color w:val="595959"/>
          <w:sz w:val="27"/>
          <w:szCs w:val="27"/>
          <w:shd w:val="clear" w:color="auto" w:fill="FFFFFF"/>
        </w:rPr>
        <w:t>Duke Energy Progress uses a technique called directional pruning to maintain tree health while establishing acceptable clearance between energized wires and tree branches.</w:t>
      </w:r>
      <w:r>
        <w:rPr>
          <w:rStyle w:val="apple-converted-space"/>
          <w:rFonts w:ascii="Arial" w:hAnsi="Arial" w:cs="Arial"/>
          <w:color w:val="595959"/>
          <w:sz w:val="27"/>
          <w:szCs w:val="27"/>
          <w:shd w:val="clear" w:color="auto" w:fill="FFFFFF"/>
        </w:rPr>
        <w:t>”  I cut back branches growing toward the wires, and left branches growing in desired directions.  To reduce tree sway, I reduced the central stem with a 4” cut, considered the maximum desirable size.  I made the cuts at growth points, where there were leaves or buds, to maintain health</w:t>
      </w:r>
      <w:r w:rsidR="00C074C5">
        <w:rPr>
          <w:rStyle w:val="apple-converted-space"/>
          <w:rFonts w:ascii="Arial" w:hAnsi="Arial" w:cs="Arial"/>
          <w:color w:val="595959"/>
          <w:sz w:val="27"/>
          <w:szCs w:val="27"/>
          <w:shd w:val="clear" w:color="auto" w:fill="FFFFFF"/>
        </w:rPr>
        <w:t>.  These are the criteria that I practiced as a line clearance technician 30-40 years ago.</w:t>
      </w:r>
    </w:p>
    <w:p w:rsidR="00DD7004" w:rsidRDefault="00DD7004" w:rsidP="00AE619B">
      <w:pPr>
        <w:autoSpaceDE w:val="0"/>
        <w:autoSpaceDN w:val="0"/>
        <w:adjustRightInd w:val="0"/>
        <w:spacing w:after="0" w:line="240" w:lineRule="auto"/>
        <w:rPr>
          <w:rStyle w:val="apple-converted-space"/>
          <w:rFonts w:ascii="Arial" w:hAnsi="Arial" w:cs="Arial"/>
          <w:color w:val="595959"/>
          <w:sz w:val="27"/>
          <w:szCs w:val="27"/>
          <w:shd w:val="clear" w:color="auto" w:fill="FFFFFF"/>
        </w:rPr>
      </w:pPr>
    </w:p>
    <w:p w:rsidR="00DD7004" w:rsidRDefault="00DD7004" w:rsidP="00DD7004">
      <w:pPr>
        <w:autoSpaceDE w:val="0"/>
        <w:autoSpaceDN w:val="0"/>
        <w:adjustRightInd w:val="0"/>
        <w:spacing w:after="0" w:line="240" w:lineRule="auto"/>
        <w:rPr>
          <w:rFonts w:ascii="Times New Roman" w:hAnsi="Times New Roman" w:cs="Times New Roman"/>
          <w:sz w:val="24"/>
          <w:szCs w:val="24"/>
        </w:rPr>
      </w:pPr>
      <w:r>
        <w:rPr>
          <w:rStyle w:val="apple-converted-space"/>
          <w:rFonts w:ascii="Arial" w:hAnsi="Arial" w:cs="Arial"/>
          <w:color w:val="595959"/>
          <w:sz w:val="27"/>
          <w:szCs w:val="27"/>
          <w:shd w:val="clear" w:color="auto" w:fill="FFFFFF"/>
        </w:rPr>
        <w:t xml:space="preserve">Conclusion:  In my opinion, the pruning is </w:t>
      </w:r>
      <w:r w:rsidR="008C2FCA">
        <w:rPr>
          <w:rStyle w:val="apple-converted-space"/>
          <w:rFonts w:ascii="Arial" w:hAnsi="Arial" w:cs="Arial"/>
          <w:color w:val="595959"/>
          <w:sz w:val="27"/>
          <w:szCs w:val="27"/>
          <w:shd w:val="clear" w:color="auto" w:fill="FFFFFF"/>
        </w:rPr>
        <w:t>“</w:t>
      </w:r>
      <w:r>
        <w:rPr>
          <w:rFonts w:ascii="Times New Roman" w:hAnsi="Times New Roman" w:cs="Times New Roman"/>
          <w:sz w:val="24"/>
          <w:szCs w:val="24"/>
        </w:rPr>
        <w:t>sufficient to meet management objectives,</w:t>
      </w:r>
    </w:p>
    <w:p w:rsidR="00DD7004" w:rsidRDefault="00DD7004" w:rsidP="00DD700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preventing trees from entering the Minimum Vegetation Clearance Distance,</w:t>
      </w:r>
    </w:p>
    <w:p w:rsidR="00DD7004" w:rsidRDefault="00DD7004" w:rsidP="00DD7004">
      <w:pPr>
        <w:autoSpaceDE w:val="0"/>
        <w:autoSpaceDN w:val="0"/>
        <w:adjustRightInd w:val="0"/>
        <w:spacing w:after="0" w:line="240" w:lineRule="auto"/>
        <w:rPr>
          <w:rStyle w:val="apple-converted-space"/>
          <w:rFonts w:ascii="Arial" w:hAnsi="Arial" w:cs="Arial"/>
          <w:color w:val="595959"/>
          <w:sz w:val="27"/>
          <w:szCs w:val="27"/>
          <w:shd w:val="clear" w:color="auto" w:fill="FFFFFF"/>
        </w:rPr>
      </w:pPr>
      <w:proofErr w:type="gramStart"/>
      <w:r>
        <w:rPr>
          <w:rFonts w:ascii="Times New Roman" w:hAnsi="Times New Roman" w:cs="Times New Roman"/>
          <w:sz w:val="24"/>
          <w:szCs w:val="24"/>
        </w:rPr>
        <w:t>electric</w:t>
      </w:r>
      <w:proofErr w:type="gramEnd"/>
      <w:r>
        <w:rPr>
          <w:rFonts w:ascii="Times New Roman" w:hAnsi="Times New Roman" w:cs="Times New Roman"/>
          <w:sz w:val="24"/>
          <w:szCs w:val="24"/>
        </w:rPr>
        <w:t xml:space="preserve"> safety risks, service-reliability threats and cost.</w:t>
      </w:r>
      <w:r>
        <w:rPr>
          <w:rStyle w:val="apple-converted-space"/>
          <w:rFonts w:ascii="Arial" w:hAnsi="Arial" w:cs="Arial"/>
          <w:color w:val="595959"/>
          <w:sz w:val="27"/>
          <w:szCs w:val="27"/>
          <w:shd w:val="clear" w:color="auto" w:fill="FFFFFF"/>
        </w:rPr>
        <w:t xml:space="preserve"> </w:t>
      </w:r>
      <w:proofErr w:type="gramStart"/>
      <w:r>
        <w:rPr>
          <w:rStyle w:val="apple-converted-space"/>
          <w:rFonts w:ascii="Arial" w:hAnsi="Arial" w:cs="Arial"/>
          <w:color w:val="595959"/>
          <w:sz w:val="27"/>
          <w:szCs w:val="27"/>
          <w:shd w:val="clear" w:color="auto" w:fill="FFFFFF"/>
        </w:rPr>
        <w:t>“ for</w:t>
      </w:r>
      <w:proofErr w:type="gramEnd"/>
      <w:r>
        <w:rPr>
          <w:rStyle w:val="apple-converted-space"/>
          <w:rFonts w:ascii="Arial" w:hAnsi="Arial" w:cs="Arial"/>
          <w:color w:val="595959"/>
          <w:sz w:val="27"/>
          <w:szCs w:val="27"/>
          <w:shd w:val="clear" w:color="auto" w:fill="FFFFFF"/>
        </w:rPr>
        <w:t xml:space="preserve"> at least 5 years, and the effects of the growth regulator </w:t>
      </w:r>
      <w:r w:rsidR="008C2FCA">
        <w:rPr>
          <w:rStyle w:val="apple-converted-space"/>
          <w:rFonts w:ascii="Arial" w:hAnsi="Arial" w:cs="Arial"/>
          <w:color w:val="595959"/>
          <w:sz w:val="27"/>
          <w:szCs w:val="27"/>
          <w:shd w:val="clear" w:color="auto" w:fill="FFFFFF"/>
        </w:rPr>
        <w:t>may</w:t>
      </w:r>
      <w:r>
        <w:rPr>
          <w:rStyle w:val="apple-converted-space"/>
          <w:rFonts w:ascii="Arial" w:hAnsi="Arial" w:cs="Arial"/>
          <w:color w:val="595959"/>
          <w:sz w:val="27"/>
          <w:szCs w:val="27"/>
          <w:shd w:val="clear" w:color="auto" w:fill="FFFFFF"/>
        </w:rPr>
        <w:t xml:space="preserve"> extend that reliability to 8 years or more.</w:t>
      </w:r>
    </w:p>
    <w:p w:rsidR="00C074C5" w:rsidRDefault="00C074C5" w:rsidP="00AE619B">
      <w:pPr>
        <w:autoSpaceDE w:val="0"/>
        <w:autoSpaceDN w:val="0"/>
        <w:adjustRightInd w:val="0"/>
        <w:spacing w:after="0" w:line="240" w:lineRule="auto"/>
        <w:rPr>
          <w:rStyle w:val="apple-converted-space"/>
          <w:rFonts w:ascii="Arial" w:hAnsi="Arial" w:cs="Arial"/>
          <w:color w:val="595959"/>
          <w:sz w:val="27"/>
          <w:szCs w:val="27"/>
          <w:shd w:val="clear" w:color="auto" w:fill="FFFFFF"/>
        </w:rPr>
      </w:pPr>
    </w:p>
    <w:p w:rsidR="00C074C5" w:rsidRDefault="00C074C5" w:rsidP="00AE619B">
      <w:pPr>
        <w:autoSpaceDE w:val="0"/>
        <w:autoSpaceDN w:val="0"/>
        <w:adjustRightInd w:val="0"/>
        <w:spacing w:after="0" w:line="240" w:lineRule="auto"/>
        <w:rPr>
          <w:rStyle w:val="apple-converted-space"/>
          <w:rFonts w:ascii="Arial" w:hAnsi="Arial" w:cs="Arial"/>
          <w:color w:val="595959"/>
          <w:sz w:val="27"/>
          <w:szCs w:val="27"/>
          <w:shd w:val="clear" w:color="auto" w:fill="FFFFFF"/>
        </w:rPr>
      </w:pPr>
    </w:p>
    <w:p w:rsidR="00027371" w:rsidRPr="00815B66" w:rsidRDefault="00027371" w:rsidP="00AE619B">
      <w:pPr>
        <w:autoSpaceDE w:val="0"/>
        <w:autoSpaceDN w:val="0"/>
        <w:adjustRightInd w:val="0"/>
        <w:spacing w:after="0" w:line="240" w:lineRule="auto"/>
        <w:rPr>
          <w:sz w:val="24"/>
          <w:szCs w:val="24"/>
        </w:rPr>
      </w:pPr>
    </w:p>
    <w:sectPr w:rsidR="00027371" w:rsidRPr="00815B66" w:rsidSect="004F1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grammar="clean"/>
  <w:defaultTabStop w:val="720"/>
  <w:characterSpacingControl w:val="doNotCompress"/>
  <w:compat/>
  <w:rsids>
    <w:rsidRoot w:val="00815B66"/>
    <w:rsid w:val="00027371"/>
    <w:rsid w:val="00263B58"/>
    <w:rsid w:val="0037615D"/>
    <w:rsid w:val="003F533F"/>
    <w:rsid w:val="004F14D7"/>
    <w:rsid w:val="00504199"/>
    <w:rsid w:val="006B3A87"/>
    <w:rsid w:val="00815B66"/>
    <w:rsid w:val="008C2FCA"/>
    <w:rsid w:val="00AE619B"/>
    <w:rsid w:val="00C074C5"/>
    <w:rsid w:val="00DD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99"/>
    <w:rPr>
      <w:color w:val="0000FF" w:themeColor="hyperlink"/>
      <w:u w:val="single"/>
    </w:rPr>
  </w:style>
  <w:style w:type="character" w:styleId="Strong">
    <w:name w:val="Strong"/>
    <w:basedOn w:val="DefaultParagraphFont"/>
    <w:uiPriority w:val="22"/>
    <w:qFormat/>
    <w:rsid w:val="00027371"/>
    <w:rPr>
      <w:b/>
      <w:bCs/>
    </w:rPr>
  </w:style>
  <w:style w:type="character" w:customStyle="1" w:styleId="apple-converted-space">
    <w:name w:val="apple-converted-space"/>
    <w:basedOn w:val="DefaultParagraphFont"/>
    <w:rsid w:val="00027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ga.state.nc.us/enactedlegislation/statutes/pdf/byarticle/chapter_95/article_1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2015-06-11T00:47:00Z</dcterms:created>
  <dcterms:modified xsi:type="dcterms:W3CDTF">2015-06-11T02:41:00Z</dcterms:modified>
</cp:coreProperties>
</file>